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  <w:lang w:val="kk-KZ"/>
        </w:rPr>
        <w:t xml:space="preserve">Утверждена 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  <w:lang w:val="kk-KZ"/>
        </w:rPr>
        <w:t xml:space="preserve">приказом </w:t>
      </w:r>
      <w:r w:rsidR="00E83BA6">
        <w:rPr>
          <w:rFonts w:ascii="Times New Roman" w:hAnsi="Times New Roman" w:cs="Times New Roman"/>
          <w:sz w:val="28"/>
          <w:szCs w:val="28"/>
          <w:lang w:val="kk-KZ"/>
        </w:rPr>
        <w:t xml:space="preserve">и.о. </w:t>
      </w:r>
      <w:r w:rsidRPr="002F6CA8"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  <w:lang w:val="kk-KZ"/>
        </w:rPr>
        <w:t xml:space="preserve">РГКП </w:t>
      </w:r>
      <w:r w:rsidRPr="002F6CA8">
        <w:rPr>
          <w:rFonts w:ascii="Times New Roman" w:hAnsi="Times New Roman" w:cs="Times New Roman"/>
          <w:sz w:val="28"/>
          <w:szCs w:val="28"/>
        </w:rPr>
        <w:t>«</w:t>
      </w:r>
      <w:r w:rsidRPr="002F6CA8">
        <w:rPr>
          <w:rFonts w:ascii="Times New Roman" w:hAnsi="Times New Roman" w:cs="Times New Roman"/>
          <w:sz w:val="28"/>
          <w:szCs w:val="28"/>
          <w:lang w:val="kk-KZ"/>
        </w:rPr>
        <w:t xml:space="preserve">Центр олимпийской </w:t>
      </w:r>
      <w:r>
        <w:rPr>
          <w:rFonts w:ascii="Times New Roman" w:hAnsi="Times New Roman" w:cs="Times New Roman"/>
          <w:sz w:val="28"/>
          <w:szCs w:val="28"/>
          <w:lang w:val="kk-KZ"/>
        </w:rPr>
        <w:t>подготовки «</w:t>
      </w:r>
      <w:r w:rsidR="00633E6B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F6CA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2F6CA8">
        <w:rPr>
          <w:rFonts w:ascii="Times New Roman" w:hAnsi="Times New Roman" w:cs="Times New Roman"/>
          <w:sz w:val="28"/>
          <w:szCs w:val="28"/>
        </w:rPr>
        <w:t xml:space="preserve"> _____</w:t>
      </w:r>
      <w:r w:rsidRPr="002F6CA8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Pr="002F6CA8">
        <w:rPr>
          <w:rFonts w:ascii="Times New Roman" w:hAnsi="Times New Roman" w:cs="Times New Roman"/>
          <w:sz w:val="28"/>
          <w:szCs w:val="28"/>
        </w:rPr>
        <w:t>«___»____ 20</w:t>
      </w:r>
      <w:r w:rsidR="00633E6B">
        <w:rPr>
          <w:rFonts w:ascii="Times New Roman" w:hAnsi="Times New Roman" w:cs="Times New Roman"/>
          <w:sz w:val="28"/>
          <w:szCs w:val="28"/>
        </w:rPr>
        <w:t>24</w:t>
      </w:r>
      <w:r w:rsidRPr="002F6CA8">
        <w:rPr>
          <w:rFonts w:ascii="Times New Roman" w:hAnsi="Times New Roman" w:cs="Times New Roman"/>
          <w:sz w:val="28"/>
          <w:szCs w:val="28"/>
        </w:rPr>
        <w:t xml:space="preserve"> </w:t>
      </w:r>
      <w:r w:rsidRPr="002F6CA8">
        <w:rPr>
          <w:rFonts w:ascii="Times New Roman" w:hAnsi="Times New Roman" w:cs="Times New Roman"/>
          <w:sz w:val="28"/>
          <w:szCs w:val="28"/>
          <w:lang w:val="kk-KZ"/>
        </w:rPr>
        <w:t xml:space="preserve">года 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Должностная инструкция 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руководителя юридического отдела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РГКП </w:t>
      </w:r>
      <w:r w:rsidRPr="002F6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Центр олимпийской подготовки «</w:t>
      </w:r>
      <w:r w:rsidR="00633E6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Алматы</w:t>
      </w:r>
      <w:r w:rsidRPr="002F6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F6F19" w:rsidRPr="00BF6F19" w:rsidRDefault="00BF6F19" w:rsidP="002F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Каражанова К.Б.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6CA8" w:rsidRPr="002F6CA8" w:rsidRDefault="002F6CA8" w:rsidP="002F6C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Общие положения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должность руководителя юридического отдела РГКП </w:t>
      </w:r>
      <w:r w:rsidRPr="002F6C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Центр олимпийской подготовки «</w:t>
      </w:r>
      <w:r w:rsidR="0063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Алматы</w:t>
      </w:r>
      <w:r w:rsidRPr="002F6CA8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далее – </w:t>
      </w:r>
      <w:r w:rsidR="004E5A5B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редприятие) назначается лицо, имеющее высшее юридическое образование и </w:t>
      </w:r>
      <w:r>
        <w:rPr>
          <w:rFonts w:ascii="Times New Roman" w:hAnsi="Times New Roman" w:cs="Times New Roman"/>
          <w:sz w:val="28"/>
          <w:szCs w:val="28"/>
          <w:lang w:val="kk-KZ"/>
        </w:rPr>
        <w:t>стаж работы по специальности не менее 5 лет.</w:t>
      </w: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Назначение руководителя отдела на должность и освобождение от нее производится приказом директора предприятия на основании трудового договора.</w:t>
      </w: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Руководитель отдела подчиняется </w:t>
      </w:r>
      <w:r w:rsidR="0063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заместителю директора по финансовой и организационной работе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директору </w:t>
      </w:r>
      <w:r w:rsidR="004E5A5B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редприятия.</w:t>
      </w: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Руководитель отдела должен знать:</w:t>
      </w: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Законодательные, нормативн</w:t>
      </w:r>
      <w:r w:rsidR="00365E6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о-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правовые акты Республики Казахстан</w:t>
      </w:r>
      <w:r w:rsidR="00365E6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 xml:space="preserve"> методические материалы, регламентирующие производственно-хозяйственную деятельность предприятия, профиль, специализацию и особенности структуры предприятия, гражданскую, административную, трудовую, финансовую, налоговую и иные отрасли законодательства, гражданское процессуальное право, стандарты делопроизводства по правовым документам, структуру государственных органов, органов местного самоуправления, судебных органов, порядок систематизации, учета и ведения правовой документации с использованием современных информационных технологий, основы администрирования, этику делового общения, экономику и организацию производства, труда и управления, трудовое законодательство, требования пожарной безопасности.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2F6CA8" w:rsidRPr="002F6CA8" w:rsidRDefault="002F6CA8" w:rsidP="002F6C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Должностные обязанности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2F6CA8" w:rsidRPr="002F6CA8" w:rsidRDefault="002F6CA8" w:rsidP="00E67637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  <w:lang w:val="kk-KZ"/>
        </w:rPr>
        <w:t>Руководитель отдела:</w:t>
      </w:r>
    </w:p>
    <w:p w:rsidR="002F6CA8" w:rsidRP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1) </w:t>
      </w:r>
      <w:r w:rsidRPr="002F6CA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F6CA8">
        <w:rPr>
          <w:rFonts w:ascii="Times New Roman" w:hAnsi="Times New Roman" w:cs="Times New Roman"/>
          <w:sz w:val="28"/>
          <w:szCs w:val="28"/>
          <w:highlight w:val="white"/>
          <w:lang w:val="kk-KZ"/>
        </w:rPr>
        <w:t>беспечивает соблюдение законности в деятельности предприятия и защиту его правовых интересов;</w:t>
      </w: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осуществляет разработку учредительных документов и обеспечивает внесение изменений и дополнений в них;</w:t>
      </w:r>
    </w:p>
    <w:p w:rsidR="002F6CA8" w:rsidRDefault="002F6CA8" w:rsidP="00E676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kk-KZ"/>
        </w:rPr>
        <w:t>существляет правовую экспертизу проектов приказов, инструкций, положений и других актов правового характера, подготавливаемых на предприятии, визирует их, а также участвует, в необходимых случаях, в подготовке этих документов.</w:t>
      </w:r>
      <w:r>
        <w:rPr>
          <w:rFonts w:ascii="Times New Roman" w:hAnsi="Times New Roman" w:cs="Times New Roman"/>
          <w:color w:val="4D4D4D"/>
          <w:sz w:val="28"/>
          <w:szCs w:val="28"/>
          <w:highlight w:val="white"/>
          <w:lang w:val="kk-KZ"/>
        </w:rPr>
        <w:t xml:space="preserve">  </w:t>
      </w:r>
      <w:r>
        <w:rPr>
          <w:rFonts w:ascii="Times New Roman" w:hAnsi="Times New Roman" w:cs="Times New Roman"/>
          <w:sz w:val="28"/>
          <w:szCs w:val="28"/>
          <w:highlight w:val="white"/>
          <w:lang w:val="kk-KZ"/>
        </w:rPr>
        <w:t>Принимает меры по изменению или отмене правовых актов, изданных с нарушением действующего законодательства;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F6CA8">
        <w:rPr>
          <w:rFonts w:ascii="Courier New" w:hAnsi="Courier New" w:cs="Courier New"/>
          <w:sz w:val="28"/>
          <w:szCs w:val="28"/>
        </w:rPr>
        <w:t>)</w:t>
      </w:r>
      <w:r w:rsidRPr="002F6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согласовывает документы, подготавливаемые сотрудниками предприятия и направляемые на подпись директору на предмет ее соответствия законодательству Республики Казахстан; 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5)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проверяет и визирует трудовые договора, договора о материальной ответственности работников; 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6)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осуществляет проверку законности увольнения и перевода работников, наложения на них дисциплинарных взысканий;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осуществляет защиту правовыми средствами имущественных и иных законных прав и интересов предприятия;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редставительствует от имени предприятия в государственных надзорных органах, уполномоченных рассматривать дела об административных правонарушениях, выявленных на предприятии, готовит и направляет жалобы на действия должностных лиц государственных надзорных органов, на неправомерно наложенные на предприятие административные взыскания.</w:t>
      </w:r>
      <w:r>
        <w:rPr>
          <w:rFonts w:ascii="Courier New" w:hAnsi="Courier New" w:cs="Courier New"/>
          <w:color w:val="000000"/>
          <w:spacing w:val="2"/>
          <w:sz w:val="28"/>
          <w:szCs w:val="28"/>
          <w:highlight w:val="white"/>
          <w:lang w:val="kk-KZ"/>
        </w:rPr>
        <w:t> 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9)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ведет претензионную работу на предприятии, обеспечивает учет претензий, поступающих от контрагентов, их рассмотрение. Готовит ответы на поступившие претензии и принимает проекты решений об удовлетворении или об отказе в удовлетворении поступивших претензий. Осуществляет подготовку претензий к контрагентам, их отправку и контроль за удовлетворением направленных контрагентам претензий. 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10)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 xml:space="preserve">ведет исковую работу, принимает меры по соблюдению досудебного порядка урегулирования договорных споров. Подготавливает исковые заявления и материалы и передает их в суды. Изучает копии исковых заявлений по искам к предприятию, обеспечивает ведение </w:t>
      </w:r>
      <w:proofErr w:type="spellStart"/>
      <w:r w:rsidR="00D4043B" w:rsidRPr="00D4043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документобората</w:t>
      </w:r>
      <w:proofErr w:type="spellEnd"/>
      <w:r w:rsidR="00D4043B" w:rsidRPr="00D4043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по исковой работе;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11) </w:t>
      </w:r>
      <w:r w:rsidR="00D4043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в пределах своей компетенции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редставляет интересы предприятия в судах, государственных органах и других организациях;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существляет консультирование работников предприятия по различным правовым вопросам, оказывает правовую помощь в составлении юридических документов.</w:t>
      </w:r>
    </w:p>
    <w:p w:rsidR="002F6CA8" w:rsidRDefault="002F6CA8" w:rsidP="00E6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планирует работу отдела и распределяет задачи между сотрудниками отдела, контролирует их выполнение. </w:t>
      </w:r>
    </w:p>
    <w:p w:rsidR="005F4570" w:rsidRP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14) </w:t>
      </w:r>
      <w:r w:rsidRPr="005F4570">
        <w:rPr>
          <w:rFonts w:ascii="Times New Roman" w:hAnsi="Times New Roman" w:cs="Times New Roman"/>
          <w:sz w:val="28"/>
          <w:szCs w:val="28"/>
        </w:rPr>
        <w:t xml:space="preserve">разработка внутренних документов по вопросам противодействия коррупции в субъекте </w:t>
      </w:r>
      <w:proofErr w:type="spellStart"/>
      <w:r w:rsidRPr="005F4570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F4570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5F4570" w:rsidRP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15) проведение разъяснительных мероприятий по вопросам противодействия коррупции и формированию антикоррупционной культуры;</w:t>
      </w:r>
    </w:p>
    <w:p w:rsidR="005F4570" w:rsidRP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16)</w:t>
      </w:r>
      <w:r w:rsidRPr="005F4570">
        <w:rPr>
          <w:rFonts w:ascii="Times New Roman" w:hAnsi="Times New Roman" w:cs="Times New Roman"/>
          <w:sz w:val="28"/>
          <w:szCs w:val="28"/>
        </w:rPr>
        <w:tab/>
        <w:t>принятие мер по выявлению, мониторингу и урегулированию конфликта интересов;</w:t>
      </w:r>
    </w:p>
    <w:p w:rsidR="005F4570" w:rsidRP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 xml:space="preserve">17) контроль за соблюдением работниками субъекта </w:t>
      </w:r>
      <w:proofErr w:type="spellStart"/>
      <w:r w:rsidRPr="005F4570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F4570">
        <w:rPr>
          <w:rFonts w:ascii="Times New Roman" w:hAnsi="Times New Roman" w:cs="Times New Roman"/>
          <w:sz w:val="28"/>
          <w:szCs w:val="28"/>
        </w:rPr>
        <w:t xml:space="preserve"> сектора антикоррупционного законодательства, а также корпоративного кодекса этики (при наличии);</w:t>
      </w:r>
    </w:p>
    <w:p w:rsidR="005F4570" w:rsidRP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4570">
        <w:rPr>
          <w:rFonts w:ascii="Times New Roman" w:hAnsi="Times New Roman" w:cs="Times New Roman"/>
          <w:sz w:val="28"/>
          <w:szCs w:val="28"/>
        </w:rPr>
        <w:t xml:space="preserve">8) контроль за соблюдением работниками субъекта </w:t>
      </w:r>
      <w:proofErr w:type="spellStart"/>
      <w:r w:rsidRPr="005F4570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F4570">
        <w:rPr>
          <w:rFonts w:ascii="Times New Roman" w:hAnsi="Times New Roman" w:cs="Times New Roman"/>
          <w:sz w:val="28"/>
          <w:szCs w:val="28"/>
        </w:rPr>
        <w:t xml:space="preserve"> сектора антикоррупционного законодательства, а также корпоративного кодекса этики (при наличии);</w:t>
      </w:r>
    </w:p>
    <w:p w:rsidR="005F4570" w:rsidRP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4570">
        <w:rPr>
          <w:rFonts w:ascii="Times New Roman" w:hAnsi="Times New Roman" w:cs="Times New Roman"/>
          <w:sz w:val="28"/>
          <w:szCs w:val="28"/>
        </w:rPr>
        <w:t>9) организация служебных проверок на основе обращений (жалоб) о фактах коррупции и/или участие в них;</w:t>
      </w:r>
    </w:p>
    <w:p w:rsidR="005F4570" w:rsidRDefault="005F4570" w:rsidP="005F4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4570">
        <w:rPr>
          <w:rFonts w:ascii="Times New Roman" w:hAnsi="Times New Roman" w:cs="Times New Roman"/>
          <w:sz w:val="28"/>
          <w:szCs w:val="28"/>
        </w:rPr>
        <w:t xml:space="preserve">0) оказание содействия уполномоченному органу по противодействию коррупции при проведении внешнего анализа коррупционных рисков в деятельности субъекта </w:t>
      </w:r>
      <w:proofErr w:type="spellStart"/>
      <w:r w:rsidRPr="005F4570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F4570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5F4570" w:rsidRPr="00407FBA" w:rsidRDefault="00407FBA" w:rsidP="00407FBA">
      <w:pPr>
        <w:autoSpaceDE w:val="0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Осуществлять контроль по заключению и исполнению договоров (по государственным закупкам, оказание услуг, возмещение затрат и.д.).</w:t>
      </w:r>
    </w:p>
    <w:p w:rsidR="00E67637" w:rsidRPr="00E67637" w:rsidRDefault="00E67637" w:rsidP="00E67637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CA8" w:rsidRPr="002F6CA8" w:rsidRDefault="002F6CA8" w:rsidP="002F6C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Права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Руководитель отдела имеет право: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знакомиться с проектами решений директора предприятия, касающимися его деятельности.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вопросам, находящимся в его компетенции, вносить на рассмотрение руководства предприятия предложения по улучшению деятельности и совершенствованию методов работы.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пределах своей компетенции запрашивать и получать от других структурных подразделений предприятия материалы, документы, сведения и иную информацию, необходимую для реализации им своих функций и поставленных задач; 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знакомиться с материалами, документами, сведениями и иной информацией предприятия, необходимой для реализации им своих функций и поставленных задач; 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>5)</w:t>
      </w:r>
      <w:r w:rsidRPr="002F6CA8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kk-KZ"/>
        </w:rPr>
        <w:t>на основании доверенности принимать иски, отвечать по искам и подписывать мировые соглашения;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не визировать представляемые на подпись руководству проекты внутренних и организационно-распорядительных документов, не соответствующих действующему законодательству.</w:t>
      </w:r>
    </w:p>
    <w:p w:rsidR="002F6CA8" w:rsidRP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2F6CA8" w:rsidRDefault="002F6CA8" w:rsidP="002F6C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Ответственность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1D5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Руководитель отдела несет ответственность: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за выполнение возложенных на него функциональных обязанностей;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за неисполнение или ненадлежащее исполнение своих должностных обязанностей, предусмотренных настоящей должностной инструкцией в пределах, определенных трудовым законодательством;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совершение в процессе осуществления своей деятельности правонарушений, </w:t>
      </w:r>
      <w:r w:rsidR="00966635">
        <w:rPr>
          <w:rFonts w:ascii="Times New Roman" w:hAnsi="Times New Roman" w:cs="Times New Roman"/>
          <w:sz w:val="28"/>
          <w:szCs w:val="28"/>
          <w:lang w:val="kk-KZ"/>
        </w:rPr>
        <w:t>в пределах,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определенных административным, уголовным и гражданским законодательством</w:t>
      </w:r>
      <w:r w:rsidR="00966635"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за причинение материального ущерба в пределах, определенных трудовым, уголовным и гражданским законодательством</w:t>
      </w:r>
      <w:r w:rsidR="00966635"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несет персональную ответственность за визируемые документы в соответствии с действующим законодательством</w:t>
      </w:r>
      <w:r w:rsidR="00966635"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CA8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за неукоснительное соблюдение Кодекса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служебной этики гражданских служащих.</w:t>
      </w:r>
    </w:p>
    <w:p w:rsidR="00E67637" w:rsidRPr="00766A4C" w:rsidRDefault="00E67637" w:rsidP="002F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CA8" w:rsidRDefault="002F6CA8" w:rsidP="002F6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 </w:t>
      </w:r>
      <w:r w:rsidR="007F68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должностной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инструкцией ознакомлен(а): </w:t>
      </w:r>
    </w:p>
    <w:p w:rsidR="002F6CA8" w:rsidRPr="00E67637" w:rsidRDefault="002F6CA8" w:rsidP="002F6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37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700"/>
        <w:gridCol w:w="1980"/>
        <w:gridCol w:w="1722"/>
      </w:tblGrid>
      <w:tr w:rsidR="002F6CA8" w:rsidRPr="007656FF" w:rsidTr="00E51D5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6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6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6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6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Подпись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6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Дата</w:t>
            </w:r>
          </w:p>
        </w:tc>
      </w:tr>
      <w:tr w:rsidR="002F6CA8" w:rsidRPr="007656FF" w:rsidTr="00E51D51">
        <w:trPr>
          <w:trHeight w:val="11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E67637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6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юридического отдела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BF6F19" w:rsidRDefault="00BF6F19" w:rsidP="00E5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Каражанов К.Б.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7656FF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CA8" w:rsidRPr="007656FF" w:rsidRDefault="002F6CA8" w:rsidP="00E5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78FD" w:rsidRDefault="005F78FD"/>
    <w:sectPr w:rsidR="005F78FD" w:rsidSect="00E67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CA83EC"/>
    <w:lvl w:ilvl="0">
      <w:numFmt w:val="bullet"/>
      <w:lvlText w:val="*"/>
      <w:lvlJc w:val="left"/>
    </w:lvl>
  </w:abstractNum>
  <w:abstractNum w:abstractNumId="1">
    <w:nsid w:val="1AF145F1"/>
    <w:multiLevelType w:val="hybridMultilevel"/>
    <w:tmpl w:val="65DC0274"/>
    <w:lvl w:ilvl="0" w:tplc="5DE4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8302D"/>
    <w:multiLevelType w:val="hybridMultilevel"/>
    <w:tmpl w:val="26FE50C0"/>
    <w:lvl w:ilvl="0" w:tplc="883E1B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A54BA"/>
    <w:multiLevelType w:val="hybridMultilevel"/>
    <w:tmpl w:val="65DC0274"/>
    <w:lvl w:ilvl="0" w:tplc="5DE4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36370"/>
    <w:multiLevelType w:val="hybridMultilevel"/>
    <w:tmpl w:val="65DC0274"/>
    <w:lvl w:ilvl="0" w:tplc="5DE4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A8"/>
    <w:rsid w:val="002F6CA8"/>
    <w:rsid w:val="00365E6A"/>
    <w:rsid w:val="003A2C40"/>
    <w:rsid w:val="00407FBA"/>
    <w:rsid w:val="004E5A5B"/>
    <w:rsid w:val="005F4570"/>
    <w:rsid w:val="005F78FD"/>
    <w:rsid w:val="00633E6B"/>
    <w:rsid w:val="00675A6A"/>
    <w:rsid w:val="007656FF"/>
    <w:rsid w:val="00766A4C"/>
    <w:rsid w:val="007E2DC0"/>
    <w:rsid w:val="007F6867"/>
    <w:rsid w:val="00842D10"/>
    <w:rsid w:val="00966635"/>
    <w:rsid w:val="009819A2"/>
    <w:rsid w:val="00B86B2F"/>
    <w:rsid w:val="00BF6F19"/>
    <w:rsid w:val="00C16AF6"/>
    <w:rsid w:val="00D4043B"/>
    <w:rsid w:val="00E51D51"/>
    <w:rsid w:val="00E67637"/>
    <w:rsid w:val="00E83BA6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0F8B-4674-48C0-ABB3-CFA0DA94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Operator</cp:lastModifiedBy>
  <cp:revision>15</cp:revision>
  <cp:lastPrinted>2024-06-26T10:22:00Z</cp:lastPrinted>
  <dcterms:created xsi:type="dcterms:W3CDTF">2022-04-13T11:52:00Z</dcterms:created>
  <dcterms:modified xsi:type="dcterms:W3CDTF">2024-06-26T10:22:00Z</dcterms:modified>
</cp:coreProperties>
</file>